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38" w:rsidRPr="00582E0C" w:rsidRDefault="00AE7A38" w:rsidP="00AE7A38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color w:val="000000"/>
        </w:rPr>
      </w:pPr>
      <w:r w:rsidRPr="00582E0C">
        <w:rPr>
          <w:rStyle w:val="normaltextrun"/>
          <w:color w:val="000000"/>
        </w:rPr>
        <w:t>Муниципальное бюджетное дошкольное образовательное учреждение</w:t>
      </w:r>
    </w:p>
    <w:p w:rsidR="00AE7A38" w:rsidRPr="00582E0C" w:rsidRDefault="00AE7A38" w:rsidP="00AE7A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</w:rPr>
      </w:pPr>
      <w:r w:rsidRPr="00582E0C">
        <w:rPr>
          <w:rStyle w:val="normaltextrun"/>
          <w:color w:val="000000"/>
        </w:rPr>
        <w:t xml:space="preserve">детский сад “Светлячок” города Чаплыгина </w:t>
      </w:r>
      <w:proofErr w:type="spellStart"/>
      <w:r w:rsidRPr="00582E0C">
        <w:rPr>
          <w:rStyle w:val="normaltextrun"/>
          <w:color w:val="000000"/>
        </w:rPr>
        <w:t>Чаплыгинского</w:t>
      </w:r>
      <w:proofErr w:type="spellEnd"/>
      <w:r w:rsidRPr="00582E0C">
        <w:rPr>
          <w:rStyle w:val="normaltextrun"/>
          <w:color w:val="000000"/>
        </w:rPr>
        <w:t xml:space="preserve"> муниципального района  Липецкой  области  Российской Федерации</w:t>
      </w:r>
    </w:p>
    <w:p w:rsidR="00AE7A38" w:rsidRDefault="00AE7A38" w:rsidP="00AE7A38">
      <w:pPr>
        <w:shd w:val="clear" w:color="auto" w:fill="FDFDF7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D71A3"/>
          <w:sz w:val="36"/>
          <w:szCs w:val="36"/>
          <w:lang w:eastAsia="ru-RU"/>
        </w:rPr>
      </w:pPr>
    </w:p>
    <w:p w:rsidR="00B63EF2" w:rsidRPr="00AE7A38" w:rsidRDefault="00B63EF2" w:rsidP="00AE7A38">
      <w:pPr>
        <w:shd w:val="clear" w:color="auto" w:fill="FDFDF7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color w:val="0D71A3"/>
          <w:sz w:val="56"/>
          <w:szCs w:val="36"/>
          <w:lang w:eastAsia="ru-RU"/>
        </w:rPr>
      </w:pPr>
      <w:r w:rsidRPr="00AE7A38">
        <w:rPr>
          <w:rFonts w:ascii="Arial" w:eastAsia="Times New Roman" w:hAnsi="Arial" w:cs="Arial"/>
          <w:b/>
          <w:color w:val="0D71A3"/>
          <w:sz w:val="56"/>
          <w:szCs w:val="36"/>
          <w:lang w:eastAsia="ru-RU"/>
        </w:rPr>
        <w:t>проект</w:t>
      </w:r>
    </w:p>
    <w:p w:rsidR="00B63EF2" w:rsidRPr="00AE7A38" w:rsidRDefault="00B63EF2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0D71A3"/>
          <w:szCs w:val="20"/>
          <w:lang w:eastAsia="ru-RU"/>
        </w:rPr>
      </w:pPr>
      <w:r w:rsidRPr="00AE7A38">
        <w:rPr>
          <w:rFonts w:ascii="Arial" w:eastAsia="Times New Roman" w:hAnsi="Arial" w:cs="Arial"/>
          <w:color w:val="0D71A3"/>
          <w:szCs w:val="20"/>
          <w:lang w:eastAsia="ru-RU"/>
        </w:rPr>
        <w:t> </w:t>
      </w:r>
    </w:p>
    <w:p w:rsidR="00B63EF2" w:rsidRPr="00AE7A38" w:rsidRDefault="00B63EF2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0D71A3"/>
          <w:szCs w:val="20"/>
          <w:lang w:eastAsia="ru-RU"/>
        </w:rPr>
      </w:pPr>
      <w:r w:rsidRPr="00AE7A38">
        <w:rPr>
          <w:rFonts w:ascii="Arial" w:eastAsia="Times New Roman" w:hAnsi="Arial" w:cs="Arial"/>
          <w:b/>
          <w:bCs/>
          <w:color w:val="1D5C4E"/>
          <w:sz w:val="28"/>
          <w:szCs w:val="24"/>
          <w:lang w:eastAsia="ru-RU"/>
        </w:rPr>
        <w:t>     «Зимующие птицы нашего края»</w:t>
      </w:r>
    </w:p>
    <w:p w:rsidR="00AE7A38" w:rsidRDefault="00B63EF2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1D5C4E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1D5C4E"/>
          <w:sz w:val="20"/>
          <w:szCs w:val="20"/>
          <w:lang w:eastAsia="ru-RU"/>
        </w:rPr>
        <w:t>          </w:t>
      </w:r>
    </w:p>
    <w:p w:rsidR="00AE7A38" w:rsidRDefault="00AE7A38" w:rsidP="00AE7A38">
      <w:pPr>
        <w:shd w:val="clear" w:color="auto" w:fill="FDFDF7"/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1D5C4E"/>
          <w:sz w:val="20"/>
          <w:szCs w:val="20"/>
          <w:lang w:eastAsia="ru-RU"/>
        </w:rPr>
      </w:pPr>
    </w:p>
    <w:p w:rsidR="00B63EF2" w:rsidRPr="00B63EF2" w:rsidRDefault="00B63EF2" w:rsidP="00AE7A38">
      <w:pPr>
        <w:shd w:val="clear" w:color="auto" w:fill="FDFDF7"/>
        <w:spacing w:before="240" w:after="240" w:line="240" w:lineRule="auto"/>
        <w:jc w:val="right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1D5C4E"/>
          <w:sz w:val="20"/>
          <w:szCs w:val="20"/>
          <w:lang w:eastAsia="ru-RU"/>
        </w:rPr>
        <w:t> </w:t>
      </w:r>
      <w:r w:rsidRPr="00B63EF2">
        <w:rPr>
          <w:rFonts w:ascii="Arial" w:eastAsia="Times New Roman" w:hAnsi="Arial" w:cs="Arial"/>
          <w:b/>
          <w:bCs/>
          <w:color w:val="1D5C4E"/>
          <w:sz w:val="24"/>
          <w:szCs w:val="24"/>
          <w:lang w:eastAsia="ru-RU"/>
        </w:rPr>
        <w:t>Проект подготовила</w:t>
      </w:r>
    </w:p>
    <w:p w:rsidR="00B63EF2" w:rsidRPr="00B63EF2" w:rsidRDefault="00AE7A38" w:rsidP="00AE7A38">
      <w:pPr>
        <w:shd w:val="clear" w:color="auto" w:fill="FDFDF7"/>
        <w:spacing w:before="240" w:after="240" w:line="240" w:lineRule="auto"/>
        <w:jc w:val="right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1D5C4E"/>
          <w:sz w:val="24"/>
          <w:szCs w:val="24"/>
          <w:lang w:eastAsia="ru-RU"/>
        </w:rPr>
        <w:t>воспитатель</w:t>
      </w:r>
      <w:r w:rsidR="00B63EF2" w:rsidRPr="00B63EF2">
        <w:rPr>
          <w:rFonts w:ascii="Arial" w:eastAsia="Times New Roman" w:hAnsi="Arial" w:cs="Arial"/>
          <w:b/>
          <w:bCs/>
          <w:color w:val="1D5C4E"/>
          <w:sz w:val="24"/>
          <w:szCs w:val="24"/>
          <w:lang w:eastAsia="ru-RU"/>
        </w:rPr>
        <w:t xml:space="preserve">  </w:t>
      </w:r>
      <w:proofErr w:type="spellStart"/>
      <w:r w:rsidR="00B63EF2" w:rsidRPr="00B63EF2">
        <w:rPr>
          <w:rFonts w:ascii="Arial" w:eastAsia="Times New Roman" w:hAnsi="Arial" w:cs="Arial"/>
          <w:b/>
          <w:bCs/>
          <w:color w:val="1D5C4E"/>
          <w:sz w:val="24"/>
          <w:szCs w:val="24"/>
          <w:lang w:eastAsia="ru-RU"/>
        </w:rPr>
        <w:t>Плюхина</w:t>
      </w:r>
      <w:proofErr w:type="spellEnd"/>
      <w:r w:rsidR="00B63EF2" w:rsidRPr="00B63EF2">
        <w:rPr>
          <w:rFonts w:ascii="Arial" w:eastAsia="Times New Roman" w:hAnsi="Arial" w:cs="Arial"/>
          <w:b/>
          <w:bCs/>
          <w:color w:val="1D5C4E"/>
          <w:sz w:val="24"/>
          <w:szCs w:val="24"/>
          <w:lang w:eastAsia="ru-RU"/>
        </w:rPr>
        <w:t xml:space="preserve"> Н. Н.</w:t>
      </w:r>
    </w:p>
    <w:p w:rsidR="00B63EF2" w:rsidRPr="00B63EF2" w:rsidRDefault="00B63EF2" w:rsidP="00AE7A38">
      <w:pPr>
        <w:shd w:val="clear" w:color="auto" w:fill="FDFDF7"/>
        <w:spacing w:before="240" w:after="240" w:line="240" w:lineRule="auto"/>
        <w:jc w:val="right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1D5C4E"/>
          <w:sz w:val="24"/>
          <w:szCs w:val="24"/>
          <w:lang w:eastAsia="ru-RU"/>
        </w:rPr>
        <w:t> </w:t>
      </w:r>
    </w:p>
    <w:p w:rsidR="00AE7A38" w:rsidRDefault="00AE7A38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1D5C4E"/>
          <w:sz w:val="24"/>
          <w:szCs w:val="24"/>
          <w:lang w:eastAsia="ru-RU"/>
        </w:rPr>
      </w:pPr>
    </w:p>
    <w:p w:rsidR="00AE7A38" w:rsidRDefault="00AE7A38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1D5C4E"/>
          <w:sz w:val="24"/>
          <w:szCs w:val="24"/>
          <w:lang w:eastAsia="ru-RU"/>
        </w:rPr>
      </w:pPr>
    </w:p>
    <w:p w:rsidR="00AE7A38" w:rsidRDefault="00AE7A38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1D5C4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D5C4E"/>
          <w:sz w:val="24"/>
          <w:szCs w:val="24"/>
          <w:lang w:eastAsia="ru-RU"/>
        </w:rPr>
        <w:t xml:space="preserve">                                    г. Чаплыгин 2018г</w:t>
      </w:r>
      <w:r w:rsidR="00B63EF2"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                                      </w:t>
      </w:r>
    </w:p>
    <w:p w:rsidR="00AE7A38" w:rsidRDefault="00AE7A38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1D5C4E"/>
          <w:sz w:val="24"/>
          <w:szCs w:val="24"/>
          <w:lang w:eastAsia="ru-RU"/>
        </w:rPr>
      </w:pPr>
    </w:p>
    <w:p w:rsidR="00AE7A38" w:rsidRDefault="00AE7A38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1D5C4E"/>
          <w:sz w:val="24"/>
          <w:szCs w:val="24"/>
          <w:lang w:eastAsia="ru-RU"/>
        </w:rPr>
      </w:pPr>
    </w:p>
    <w:p w:rsidR="00AE7A38" w:rsidRDefault="00AE7A38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1D5C4E"/>
          <w:sz w:val="24"/>
          <w:szCs w:val="24"/>
          <w:lang w:eastAsia="ru-RU"/>
        </w:rPr>
      </w:pPr>
    </w:p>
    <w:p w:rsidR="00AE7A38" w:rsidRDefault="00AE7A38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1D5C4E"/>
          <w:sz w:val="24"/>
          <w:szCs w:val="24"/>
          <w:lang w:eastAsia="ru-RU"/>
        </w:rPr>
      </w:pPr>
    </w:p>
    <w:p w:rsidR="00AE7A38" w:rsidRDefault="00AE7A38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1D5C4E"/>
          <w:sz w:val="24"/>
          <w:szCs w:val="24"/>
          <w:lang w:eastAsia="ru-RU"/>
        </w:rPr>
      </w:pPr>
    </w:p>
    <w:p w:rsidR="00AE7A38" w:rsidRDefault="00AE7A38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1D5C4E"/>
          <w:sz w:val="24"/>
          <w:szCs w:val="24"/>
          <w:lang w:eastAsia="ru-RU"/>
        </w:rPr>
      </w:pPr>
    </w:p>
    <w:p w:rsidR="00AE7A38" w:rsidRDefault="00AE7A38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1D5C4E"/>
          <w:sz w:val="24"/>
          <w:szCs w:val="24"/>
          <w:lang w:eastAsia="ru-RU"/>
        </w:rPr>
      </w:pPr>
    </w:p>
    <w:p w:rsidR="00AE7A38" w:rsidRDefault="00AE7A38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1D5C4E"/>
          <w:sz w:val="24"/>
          <w:szCs w:val="24"/>
          <w:lang w:eastAsia="ru-RU"/>
        </w:rPr>
      </w:pPr>
    </w:p>
    <w:p w:rsidR="00AE7A38" w:rsidRDefault="00AE7A38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1D5C4E"/>
          <w:sz w:val="24"/>
          <w:szCs w:val="24"/>
          <w:lang w:eastAsia="ru-RU"/>
        </w:rPr>
      </w:pPr>
    </w:p>
    <w:p w:rsidR="00AE7A38" w:rsidRDefault="00AE7A38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1D5C4E"/>
          <w:sz w:val="24"/>
          <w:szCs w:val="24"/>
          <w:lang w:eastAsia="ru-RU"/>
        </w:rPr>
      </w:pPr>
    </w:p>
    <w:p w:rsidR="00B63EF2" w:rsidRPr="00B63EF2" w:rsidRDefault="00B63EF2" w:rsidP="00AE7A38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lastRenderedPageBreak/>
        <w:t> </w:t>
      </w:r>
      <w:r w:rsidRPr="00B63EF2">
        <w:rPr>
          <w:rFonts w:ascii="Arial" w:eastAsia="Times New Roman" w:hAnsi="Arial" w:cs="Arial"/>
          <w:b/>
          <w:bCs/>
          <w:color w:val="0D71A3"/>
          <w:sz w:val="27"/>
          <w:szCs w:val="27"/>
          <w:lang w:eastAsia="ru-RU"/>
        </w:rPr>
        <w:t>  Паспорт   проекта: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u w:val="single"/>
          <w:lang w:eastAsia="ru-RU"/>
        </w:rPr>
        <w:t>Вид  проекта</w:t>
      </w: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lang w:eastAsia="ru-RU"/>
        </w:rPr>
        <w:t>:</w:t>
      </w: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информационно-творческий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u w:val="single"/>
          <w:lang w:eastAsia="ru-RU"/>
        </w:rPr>
        <w:t>Продолжительность  проекта</w:t>
      </w: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lang w:eastAsia="ru-RU"/>
        </w:rPr>
        <w:t>:</w:t>
      </w: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</w:t>
      </w:r>
      <w:proofErr w:type="gramStart"/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краткосрочный</w:t>
      </w:r>
      <w:proofErr w:type="gramEnd"/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 xml:space="preserve"> (1 неделя)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u w:val="single"/>
          <w:lang w:eastAsia="ru-RU"/>
        </w:rPr>
        <w:t>Участники проекта:</w:t>
      </w:r>
      <w:r w:rsidRPr="00B63EF2">
        <w:rPr>
          <w:rFonts w:ascii="Arial" w:eastAsia="Times New Roman" w:hAnsi="Arial" w:cs="Arial"/>
          <w:color w:val="0D71A3"/>
          <w:sz w:val="24"/>
          <w:szCs w:val="24"/>
          <w:lang w:eastAsia="ru-RU"/>
        </w:rPr>
        <w:t> </w:t>
      </w: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дети средней группы, родители воспитанников, воспитатели группы.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B76348"/>
          <w:sz w:val="27"/>
          <w:szCs w:val="27"/>
          <w:lang w:eastAsia="ru-RU"/>
        </w:rPr>
        <w:t> </w:t>
      </w:r>
      <w:r w:rsidRPr="00B63EF2">
        <w:rPr>
          <w:rFonts w:ascii="Arial" w:eastAsia="Times New Roman" w:hAnsi="Arial" w:cs="Arial"/>
          <w:b/>
          <w:bCs/>
          <w:color w:val="B76348"/>
          <w:sz w:val="27"/>
          <w:szCs w:val="27"/>
          <w:u w:val="single"/>
          <w:lang w:eastAsia="ru-RU"/>
        </w:rPr>
        <w:t>Тема:</w:t>
      </w:r>
      <w:r w:rsidRPr="00B63EF2">
        <w:rPr>
          <w:rFonts w:ascii="Arial" w:eastAsia="Times New Roman" w:hAnsi="Arial" w:cs="Arial"/>
          <w:b/>
          <w:bCs/>
          <w:color w:val="B76348"/>
          <w:sz w:val="27"/>
          <w:szCs w:val="27"/>
          <w:lang w:eastAsia="ru-RU"/>
        </w:rPr>
        <w:t> «Зимующие птицы нашего края»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lang w:eastAsia="ru-RU"/>
        </w:rPr>
        <w:t>Цель</w:t>
      </w:r>
      <w:r w:rsidRPr="00B63EF2">
        <w:rPr>
          <w:rFonts w:ascii="Arial" w:eastAsia="Times New Roman" w:hAnsi="Arial" w:cs="Arial"/>
          <w:color w:val="0D71A3"/>
          <w:sz w:val="24"/>
          <w:szCs w:val="24"/>
          <w:lang w:eastAsia="ru-RU"/>
        </w:rPr>
        <w:t>:</w:t>
      </w: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формирование экологических знаний о зимующих птицах нашего края и ответственного, бережного отношения к ним.</w:t>
      </w:r>
    </w:p>
    <w:p w:rsidR="00B63EF2" w:rsidRPr="00B63EF2" w:rsidRDefault="00AE7A38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 </w:t>
      </w:r>
      <w:bookmarkStart w:id="0" w:name="_GoBack"/>
      <w:bookmarkEnd w:id="0"/>
      <w:r w:rsidR="00B63EF2"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lang w:eastAsia="ru-RU"/>
        </w:rPr>
        <w:t>Задачи: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Формировать умение различать и называть зимующих птиц.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Расширять кругозор о зимующих птицах (внешний вид, среда обитания, питание).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Развивать творческие и интеллектуальные способности детей.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Привлечь воспитанников и родителей к данной проблеме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u w:val="single"/>
          <w:lang w:eastAsia="ru-RU"/>
        </w:rPr>
        <w:t>Актуальность темы: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Тема проекта «Зимующие птицы» выбрана мной не случайно. Ведь именно птицы окружают нас круглый год, принося людям пользу и радость. 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4"/>
          <w:szCs w:val="24"/>
          <w:lang w:eastAsia="ru-RU"/>
        </w:rPr>
        <w:t> </w:t>
      </w: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u w:val="single"/>
          <w:lang w:eastAsia="ru-RU"/>
        </w:rPr>
        <w:t>Предполагаемый результат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lastRenderedPageBreak/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Расширение кругозора детей о зимующих птицах.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Улучшение предметно-развивающей среды.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Активное участие воспитанников и родителей к помощи птицам в трудных зимних условиях.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u w:val="single"/>
          <w:lang w:eastAsia="ru-RU"/>
        </w:rPr>
        <w:t>Содержание проекта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numPr>
          <w:ilvl w:val="0"/>
          <w:numId w:val="1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Беседа «Что мы знаем о птицах»</w:t>
      </w:r>
    </w:p>
    <w:p w:rsidR="00B63EF2" w:rsidRPr="00B63EF2" w:rsidRDefault="00B63EF2" w:rsidP="00B63EF2">
      <w:pPr>
        <w:numPr>
          <w:ilvl w:val="0"/>
          <w:numId w:val="1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Беседа «Почему зимующие птицы не улетели в тёплые края?»</w:t>
      </w:r>
    </w:p>
    <w:p w:rsidR="00B63EF2" w:rsidRPr="00B63EF2" w:rsidRDefault="00B63EF2" w:rsidP="00B63EF2">
      <w:pPr>
        <w:numPr>
          <w:ilvl w:val="0"/>
          <w:numId w:val="1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Беседа «Польза, приносимая птицами»</w:t>
      </w:r>
    </w:p>
    <w:p w:rsidR="00B63EF2" w:rsidRPr="00B63EF2" w:rsidRDefault="00B63EF2" w:rsidP="00B63EF2">
      <w:pPr>
        <w:numPr>
          <w:ilvl w:val="0"/>
          <w:numId w:val="1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Беседа «Зимующие, кочующие и перелётные птицы»</w:t>
      </w:r>
    </w:p>
    <w:p w:rsidR="00B63EF2" w:rsidRPr="00B63EF2" w:rsidRDefault="00B63EF2" w:rsidP="00B63EF2">
      <w:pPr>
        <w:numPr>
          <w:ilvl w:val="0"/>
          <w:numId w:val="1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Стихи, загадки, сказки, народные приметы  о зимующих птицах</w:t>
      </w:r>
    </w:p>
    <w:p w:rsidR="00B63EF2" w:rsidRPr="00B63EF2" w:rsidRDefault="00B63EF2" w:rsidP="00B63EF2">
      <w:pPr>
        <w:numPr>
          <w:ilvl w:val="0"/>
          <w:numId w:val="1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Консультация для родителей «Кормушки для птиц своими руками»</w:t>
      </w:r>
    </w:p>
    <w:p w:rsidR="00B63EF2" w:rsidRPr="00B63EF2" w:rsidRDefault="00B63EF2" w:rsidP="00B63EF2">
      <w:pPr>
        <w:numPr>
          <w:ilvl w:val="0"/>
          <w:numId w:val="1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proofErr w:type="gramStart"/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Решение проблемной ситуации</w:t>
      </w:r>
      <w:proofErr w:type="gramEnd"/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:</w:t>
      </w: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br/>
      </w: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«Что может произойти, если не подкармливать птиц зимой?»</w:t>
      </w:r>
    </w:p>
    <w:p w:rsidR="00B63EF2" w:rsidRPr="00B63EF2" w:rsidRDefault="00B63EF2" w:rsidP="00B63EF2">
      <w:pPr>
        <w:numPr>
          <w:ilvl w:val="0"/>
          <w:numId w:val="1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Наблюдение за снегирём, синичкой, воробьём, вороной, голубем.</w:t>
      </w:r>
    </w:p>
    <w:p w:rsidR="00B63EF2" w:rsidRPr="00B63EF2" w:rsidRDefault="00B63EF2" w:rsidP="00B63EF2">
      <w:pPr>
        <w:numPr>
          <w:ilvl w:val="0"/>
          <w:numId w:val="1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Речевая игра «Скажи наоборот», «Играем в прятки»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10.Речевое упражнение «Назови ласково»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11. Подвижные игры «Совушка».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      Русская народная  «Зимующие и перелётные птицы»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      «Воробушки».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12. Утренняя гимнастика «Птичья зарядка»;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13. . Игр</w:t>
      </w:r>
      <w:proofErr w:type="gramStart"/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.</w:t>
      </w:r>
      <w:proofErr w:type="gramEnd"/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 xml:space="preserve"> </w:t>
      </w:r>
      <w:proofErr w:type="gramStart"/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у</w:t>
      </w:r>
      <w:proofErr w:type="gramEnd"/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пр. «Прыгни как птичка»;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 xml:space="preserve">     14. </w:t>
      </w:r>
      <w:proofErr w:type="spellStart"/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Физминутки</w:t>
      </w:r>
      <w:proofErr w:type="spellEnd"/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 xml:space="preserve"> «Воробушки», «Снегири», «Вот под ёлочкой»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15. Н/и «Разрезные картинки». «Лабиринт «Зимующие птицы».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16.  Сюжетно-ролевая игра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17.Театрализация: «Где обедал воробей».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18. Конспект НОД  по ФЭМП</w:t>
      </w:r>
      <w:proofErr w:type="gramStart"/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 xml:space="preserve"> ,</w:t>
      </w:r>
      <w:proofErr w:type="gramEnd"/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 xml:space="preserve"> тема : «Сколько птиц к кормушке      прилетело?»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19. Конспект НОД по речевому развитию «Зимующие птицы»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20 Конспект НОД по художественно-эстетическому развитию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«Ворона» (конструирование из бумаги), «Снегири на ветках» (рисование)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lastRenderedPageBreak/>
        <w:t>21. Работа на экологической тропинке «В зимней столовой»;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22. Праздник «Покормите птиц зимой»;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23. Просмотр фильма о зимующих фильмах;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lang w:eastAsia="ru-RU"/>
        </w:rPr>
        <w:t>                        Литература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 1.Николаева С.Н. Экологическое воспитание младших  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         дошкольников. М., 2002.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 2.Николаева С.Н. Эколог в детском саду. М., 2003.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 3.Бондаренко А.К. Дидактические игры в детском саду.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 4.Маханева М.Д. Экологическое развитие детей  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    дошкольного и младшего школьного возраста. М., 2004.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 xml:space="preserve">  5.Франсуа </w:t>
      </w:r>
      <w:proofErr w:type="spellStart"/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Арди</w:t>
      </w:r>
      <w:proofErr w:type="spellEnd"/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 xml:space="preserve"> «Мир живой природы»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 6.Долгова Т., Кравченко И. «Прогулки в детском саду»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 7.Интернет.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u w:val="single"/>
          <w:lang w:eastAsia="ru-RU"/>
        </w:rPr>
        <w:t>Роль родителей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Накануне выходных родителям сообщается тема недели и дается домашние задание: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1. Рекомендации на совместные прогулки.</w:t>
      </w:r>
    </w:p>
    <w:p w:rsidR="00B63EF2" w:rsidRPr="00B63EF2" w:rsidRDefault="00B63EF2" w:rsidP="00B63EF2">
      <w:pPr>
        <w:numPr>
          <w:ilvl w:val="0"/>
          <w:numId w:val="2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Совместно с ребенком сделать кормушку.</w:t>
      </w:r>
    </w:p>
    <w:p w:rsidR="00B63EF2" w:rsidRPr="00B63EF2" w:rsidRDefault="00B63EF2" w:rsidP="00B63EF2">
      <w:pPr>
        <w:numPr>
          <w:ilvl w:val="0"/>
          <w:numId w:val="2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Подсыпая корм, развивать словарный запас ребенка.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2. Заучивать стихотворения о зимующих птицах.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3. Отгадывать загадки про зимующих птиц.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4. Рассмотреть зимующих птиц на иллюстрациях в книгах и журналах, принести книги в детский сад.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5. Рассматривая с детьми книги, поставила цель, что всю неделю будем говорить о зимующих птицах. С помощью детей составили план реализации проекта. Дети запланировали узнать о птицах из фильмов, энциклопедий, презентаций</w:t>
      </w:r>
      <w:proofErr w:type="gramStart"/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 xml:space="preserve"> .</w:t>
      </w:r>
      <w:proofErr w:type="gramEnd"/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lastRenderedPageBreak/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u w:val="single"/>
          <w:lang w:eastAsia="ru-RU"/>
        </w:rPr>
        <w:t>Продукт проектной деятельности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-конкурс-выставка кормушек «Лучший домик для птиц»;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-информационный стенд «Они остались зимовать, мы им будем помогать»;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- праздник «Покормите птиц зимой»;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- настольная игра «лабиринт «зимующие птицы»;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-изготовление атрибутов к настольному театру  «где обедал воробей».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  <w:r w:rsidRPr="00B63EF2">
        <w:rPr>
          <w:rFonts w:ascii="Arial" w:eastAsia="Times New Roman" w:hAnsi="Arial" w:cs="Arial"/>
          <w:i/>
          <w:iCs/>
          <w:color w:val="B76348"/>
          <w:sz w:val="36"/>
          <w:szCs w:val="36"/>
          <w:lang w:eastAsia="ru-RU"/>
        </w:rPr>
        <w:t>   ПОКОРМИТЕ ПТИЦ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lang w:eastAsia="ru-RU"/>
        </w:rPr>
        <w:t>Покормите птиц зимой.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lang w:eastAsia="ru-RU"/>
        </w:rPr>
        <w:t>Пусть со всех концов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lang w:eastAsia="ru-RU"/>
        </w:rPr>
        <w:t>К вам слетятся, как домой,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lang w:eastAsia="ru-RU"/>
        </w:rPr>
        <w:t>Стайки на крыльцо.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lang w:eastAsia="ru-RU"/>
        </w:rPr>
        <w:t>Не богаты их корма.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lang w:eastAsia="ru-RU"/>
        </w:rPr>
        <w:t>Горсть зерна нужна,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lang w:eastAsia="ru-RU"/>
        </w:rPr>
        <w:t>Горсть одна — И не страшна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lang w:eastAsia="ru-RU"/>
        </w:rPr>
        <w:t>Будет им зима.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lang w:eastAsia="ru-RU"/>
        </w:rPr>
        <w:t xml:space="preserve">                                                                                            </w:t>
      </w:r>
      <w:proofErr w:type="spellStart"/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lang w:eastAsia="ru-RU"/>
        </w:rPr>
        <w:t>А.Яшин</w:t>
      </w:r>
      <w:proofErr w:type="spellEnd"/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4"/>
          <w:szCs w:val="24"/>
          <w:lang w:eastAsia="ru-RU"/>
        </w:rPr>
        <w:t> </w:t>
      </w:r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Дидактические игры: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«Один-много», «Назови ласково», «Счет птиц»</w:t>
      </w:r>
      <w:proofErr w:type="gramStart"/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 xml:space="preserve"> ,</w:t>
      </w:r>
      <w:proofErr w:type="gramEnd"/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 xml:space="preserve"> «Четвертый лишний», "Угадай птицу по описанию", «Чей хвост?», «Кто что ест», « Узнай по голосу», «Что едят птицы».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Н/и </w:t>
      </w: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«Разрезные картинки». «Лабиринт «Зимующие птицы».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Сюжетно-ролевые игры: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lastRenderedPageBreak/>
        <w:t>«Птичий двор».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Театрализация: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«Где обедал воробей».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Подвижные игры</w:t>
      </w:r>
    </w:p>
    <w:p w:rsidR="00B63EF2" w:rsidRPr="00B63EF2" w:rsidRDefault="00B63EF2" w:rsidP="00B63EF2">
      <w:pPr>
        <w:numPr>
          <w:ilvl w:val="0"/>
          <w:numId w:val="3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«Совушка».</w:t>
      </w:r>
    </w:p>
    <w:p w:rsidR="00B63EF2" w:rsidRPr="00B63EF2" w:rsidRDefault="00B63EF2" w:rsidP="00B63EF2">
      <w:pPr>
        <w:numPr>
          <w:ilvl w:val="0"/>
          <w:numId w:val="3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«Воробушки и автомобиль».</w:t>
      </w:r>
    </w:p>
    <w:p w:rsidR="00B63EF2" w:rsidRPr="00B63EF2" w:rsidRDefault="00B63EF2" w:rsidP="00B63EF2">
      <w:pPr>
        <w:numPr>
          <w:ilvl w:val="0"/>
          <w:numId w:val="3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«Воробушки и кот».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Познавательная деятельность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4"/>
          <w:szCs w:val="24"/>
          <w:lang w:eastAsia="ru-RU"/>
        </w:rPr>
        <w:t>         </w:t>
      </w:r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Формирование целостной картины мира: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Тема: «Зимующие птицы»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Цели: формирование знаний у детей о зимующих птицах, объяснение причины их перелетов (перелетные, зимующие),   воспитание заботливого отношения к птицам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4"/>
          <w:szCs w:val="24"/>
          <w:lang w:eastAsia="ru-RU"/>
        </w:rPr>
        <w:t>      </w:t>
      </w:r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ФЭМП</w:t>
      </w:r>
      <w:proofErr w:type="gramStart"/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 xml:space="preserve"> :</w:t>
      </w:r>
      <w:proofErr w:type="gramEnd"/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    Тема: «Сколько птиц к кормушке нашей прилетело?»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Цель:  обучение порядковому и количественному счету в пределах 10, закрепление знаний о последовательности дней недели.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Беседы:</w:t>
      </w:r>
    </w:p>
    <w:p w:rsidR="00B63EF2" w:rsidRPr="00B63EF2" w:rsidRDefault="00B63EF2" w:rsidP="00B63EF2">
      <w:pPr>
        <w:numPr>
          <w:ilvl w:val="0"/>
          <w:numId w:val="4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«Как живут наши пернатые друзья зимой».</w:t>
      </w:r>
    </w:p>
    <w:p w:rsidR="00B63EF2" w:rsidRPr="00B63EF2" w:rsidRDefault="00B63EF2" w:rsidP="00B63EF2">
      <w:pPr>
        <w:numPr>
          <w:ilvl w:val="0"/>
          <w:numId w:val="4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«Кто заботится о птицах».</w:t>
      </w:r>
    </w:p>
    <w:p w:rsidR="00B63EF2" w:rsidRPr="00B63EF2" w:rsidRDefault="00B63EF2" w:rsidP="00B63EF2">
      <w:pPr>
        <w:numPr>
          <w:ilvl w:val="0"/>
          <w:numId w:val="4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«Пользу или вред приносят птицы?».</w:t>
      </w:r>
    </w:p>
    <w:p w:rsidR="00B63EF2" w:rsidRPr="00B63EF2" w:rsidRDefault="00B63EF2" w:rsidP="00B63EF2">
      <w:pPr>
        <w:numPr>
          <w:ilvl w:val="0"/>
          <w:numId w:val="4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 «Меню птиц».</w:t>
      </w:r>
    </w:p>
    <w:p w:rsidR="00B63EF2" w:rsidRPr="00B63EF2" w:rsidRDefault="00B63EF2" w:rsidP="00B63EF2">
      <w:pPr>
        <w:numPr>
          <w:ilvl w:val="0"/>
          <w:numId w:val="4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«Как дети с родителями заботятся о птицах зимой?».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proofErr w:type="gramStart"/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Решение проблемной ситуации</w:t>
      </w:r>
      <w:proofErr w:type="gramEnd"/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:</w:t>
      </w:r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br/>
      </w: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«Что может произойти, если не подкармливать птиц зимой?»</w:t>
      </w: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br/>
      </w: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br/>
      </w:r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Наблюдение за птицами зимой</w:t>
      </w:r>
    </w:p>
    <w:p w:rsidR="00B63EF2" w:rsidRPr="00B63EF2" w:rsidRDefault="00B63EF2" w:rsidP="00B63EF2">
      <w:pPr>
        <w:numPr>
          <w:ilvl w:val="0"/>
          <w:numId w:val="5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lastRenderedPageBreak/>
        <w:t>за синицей;</w:t>
      </w: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t>   </w:t>
      </w:r>
    </w:p>
    <w:p w:rsidR="00B63EF2" w:rsidRPr="00B63EF2" w:rsidRDefault="00B63EF2" w:rsidP="00B63EF2">
      <w:pPr>
        <w:numPr>
          <w:ilvl w:val="0"/>
          <w:numId w:val="5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за вороной;</w:t>
      </w:r>
    </w:p>
    <w:p w:rsidR="00B63EF2" w:rsidRPr="00B63EF2" w:rsidRDefault="00B63EF2" w:rsidP="00B63EF2">
      <w:pPr>
        <w:numPr>
          <w:ilvl w:val="0"/>
          <w:numId w:val="5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за снегирем;</w:t>
      </w:r>
    </w:p>
    <w:p w:rsidR="00B63EF2" w:rsidRPr="00B63EF2" w:rsidRDefault="00B63EF2" w:rsidP="00B63EF2">
      <w:pPr>
        <w:numPr>
          <w:ilvl w:val="0"/>
          <w:numId w:val="5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за голубем.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4"/>
          <w:szCs w:val="24"/>
          <w:lang w:eastAsia="ru-RU"/>
        </w:rPr>
        <w:t>                              </w:t>
      </w: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u w:val="single"/>
          <w:lang w:eastAsia="ru-RU"/>
        </w:rPr>
        <w:t>коммуникация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4"/>
          <w:szCs w:val="24"/>
          <w:lang w:eastAsia="ru-RU"/>
        </w:rPr>
        <w:t>     </w:t>
      </w:r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Чтение рассказов: </w:t>
      </w:r>
      <w:proofErr w:type="gramStart"/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И. Тургенева «Воробей», М. Горького «</w:t>
      </w:r>
      <w:proofErr w:type="spellStart"/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Воробьишко</w:t>
      </w:r>
      <w:proofErr w:type="spellEnd"/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» + просмотр мультфильма, Н. Рубцова «Воробей» и «Ворона»</w:t>
      </w:r>
      <w:r w:rsidRPr="00B63EF2">
        <w:rPr>
          <w:rFonts w:ascii="Arial" w:eastAsia="Times New Roman" w:hAnsi="Arial" w:cs="Arial"/>
          <w:b/>
          <w:bCs/>
          <w:color w:val="0D71A3"/>
          <w:sz w:val="24"/>
          <w:szCs w:val="24"/>
          <w:lang w:eastAsia="ru-RU"/>
        </w:rPr>
        <w:t>, </w:t>
      </w:r>
      <w:hyperlink r:id="rId6" w:tooltip="рассказ" w:history="1">
        <w:r w:rsidRPr="00B63EF2">
          <w:rPr>
            <w:rFonts w:ascii="Arial" w:eastAsia="Times New Roman" w:hAnsi="Arial" w:cs="Arial"/>
            <w:b/>
            <w:bCs/>
            <w:color w:val="A3285E"/>
            <w:sz w:val="24"/>
            <w:szCs w:val="24"/>
            <w:lang w:eastAsia="ru-RU"/>
          </w:rPr>
          <w:t>Н. Сладков Курорт "Сосулька".</w:t>
        </w:r>
      </w:hyperlink>
      <w:proofErr w:type="gramEnd"/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     Сухомлинского «О чем плачет синичка», просмотр мультфильма «Высокая горка», просмотр презентаций: "Зимующие птицы", "Кормушки".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Творческое рассказывание: «Как я спас птичку».  Заучивание стихотворения «Покормите птиц зимой». Отгадывание загадок, рассматривание иллюстраций с изображением зимующих птиц.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4"/>
          <w:szCs w:val="24"/>
          <w:lang w:eastAsia="ru-RU"/>
        </w:rPr>
        <w:t>Выставка книг и иллюстраций о зимующих птицах нашего края      на книжной полке.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  <w:r w:rsidRPr="00B63EF2">
        <w:rPr>
          <w:rFonts w:ascii="Arial" w:eastAsia="Times New Roman" w:hAnsi="Arial" w:cs="Arial"/>
          <w:color w:val="0D71A3"/>
          <w:sz w:val="24"/>
          <w:szCs w:val="24"/>
          <w:lang w:eastAsia="ru-RU"/>
        </w:rPr>
        <w:t> </w:t>
      </w:r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Художественное творчество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u w:val="single"/>
          <w:lang w:eastAsia="ru-RU"/>
        </w:rPr>
        <w:t>Рисование «Снегири»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Цель: развитие интереса и положительного отношения к нетрадиционной технике рисования – ладошками.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u w:val="single"/>
          <w:lang w:eastAsia="ru-RU"/>
        </w:rPr>
        <w:t>лепка «Учимся лепить птиц»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Цель: обучение умению лепить птиц из целого куска.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u w:val="single"/>
          <w:lang w:eastAsia="ru-RU"/>
        </w:rPr>
        <w:t>конструирование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Тема: «Ворона»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Цель: обучение умению передавать особенности строения птицы, развитие фантазии и воображения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0D71A3"/>
          <w:sz w:val="24"/>
          <w:szCs w:val="24"/>
          <w:lang w:eastAsia="ru-RU"/>
        </w:rPr>
        <w:t>Работа с родителями: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B63EF2" w:rsidRPr="00B63EF2" w:rsidRDefault="00B63EF2" w:rsidP="00B63EF2">
      <w:pPr>
        <w:numPr>
          <w:ilvl w:val="0"/>
          <w:numId w:val="6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1D5C4E"/>
          <w:sz w:val="24"/>
          <w:szCs w:val="24"/>
          <w:lang w:eastAsia="ru-RU"/>
        </w:rPr>
        <w:lastRenderedPageBreak/>
        <w:t>        </w:t>
      </w: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Консультации для родителей «Как и из чего можно сделать кормушку для птиц».</w:t>
      </w:r>
    </w:p>
    <w:p w:rsidR="00B63EF2" w:rsidRPr="00B63EF2" w:rsidRDefault="00B63EF2" w:rsidP="00B63EF2">
      <w:pPr>
        <w:numPr>
          <w:ilvl w:val="1"/>
          <w:numId w:val="6"/>
        </w:numPr>
        <w:shd w:val="clear" w:color="auto" w:fill="FDFDF7"/>
        <w:spacing w:after="0" w:line="240" w:lineRule="auto"/>
        <w:ind w:left="0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i/>
          <w:iCs/>
          <w:color w:val="1D5C4E"/>
          <w:sz w:val="24"/>
          <w:szCs w:val="24"/>
          <w:lang w:eastAsia="ru-RU"/>
        </w:rPr>
        <w:t>Задание родителям: помочь детям подобрать корм для птиц.</w:t>
      </w:r>
    </w:p>
    <w:p w:rsidR="00B63EF2" w:rsidRPr="00B63EF2" w:rsidRDefault="00B63EF2" w:rsidP="00B63EF2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B63EF2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D00CB3" w:rsidRDefault="00D00CB3"/>
    <w:sectPr w:rsidR="00D0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EA5"/>
    <w:multiLevelType w:val="multilevel"/>
    <w:tmpl w:val="075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E1AF9"/>
    <w:multiLevelType w:val="multilevel"/>
    <w:tmpl w:val="DD24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12436"/>
    <w:multiLevelType w:val="multilevel"/>
    <w:tmpl w:val="AB36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14D83"/>
    <w:multiLevelType w:val="multilevel"/>
    <w:tmpl w:val="E46A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02F59"/>
    <w:multiLevelType w:val="multilevel"/>
    <w:tmpl w:val="2688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57643"/>
    <w:multiLevelType w:val="multilevel"/>
    <w:tmpl w:val="8534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A2"/>
    <w:rsid w:val="00211DA2"/>
    <w:rsid w:val="00AE7A38"/>
    <w:rsid w:val="00B63EF2"/>
    <w:rsid w:val="00D0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E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E7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E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E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tlyachek.okis.ru/n.slad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</cp:lastModifiedBy>
  <cp:revision>3</cp:revision>
  <dcterms:created xsi:type="dcterms:W3CDTF">2018-03-16T08:35:00Z</dcterms:created>
  <dcterms:modified xsi:type="dcterms:W3CDTF">2021-03-21T08:32:00Z</dcterms:modified>
</cp:coreProperties>
</file>