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«Светлячок» г. Чаплыгина </w:t>
      </w: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6D">
        <w:rPr>
          <w:rFonts w:ascii="Times New Roman" w:hAnsi="Times New Roman" w:cs="Times New Roman"/>
          <w:sz w:val="28"/>
          <w:szCs w:val="28"/>
        </w:rPr>
        <w:t>«Значение витаминов в рационе ребёнка»</w:t>
      </w: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Медведева С. В. </w:t>
      </w: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Витамины очень важны для нормального роста и развития малыша. Они участвуют в окислительных реакциях, процессах кроветворения, являются регуляторами всех обменных процессов, входят в состав многих ферментов, способствуют повышению сопротивляемости к различным заболеваниям. Поскольку витамины практически не синтезируются в организме, (исключение: отдельные витамины группы В  в небольшом количестве образуются кишечнике и витамин Д синтезируется в коже под воздействием солнечных лучей), то они должны поступать в организм с пищей или в виде синтетических препаратов. Количество витаминов должно соответствовать потребностям организма ребенка в них. Недостаточное или избыточное поступление витаминов может вызвать серьезные заболевания: авитаминозы, гипо- или гипервитаминозы.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Витамины делятся на две большие группы: водорастворимые и жирорастворимые. К группе водорастворимых относятся витамин С и витамины группы В, а к группе жирорастворимых А, D, Е, F.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С (аскорбиновая кислота) принимает участие во всех видах обмена, способствует росту тканей и клеток, повышает устойчивость организма к инфекциям, т.е повышает иммунитет. При недостатке витамина С возникает сонливость, вялость, раздражительность, снижается иммунитет. Основными источниками витамина С являются свежие овощи, фрукты, ягоды, зелень. Особенно большое количество витамина С содержится в шиповнике, крыжовнике, цитрусовых, черной смородине, облепихе, сладком перце, капусте, зелени. Однако витамин С очень нестоек, легко разрушается при длительном хранении, лучше всего сохраняется в кислой среде, а также в консервированных продуктах (соки, пюре).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Группа витаминов В состоит из 15 биологически активных витаминов, принимающих участие в многообразных процессах обмена. Витамин В1 влияет на состояние центральной нервной системы и органов пищеварения, участвует в важных реакциях обмена. При недостатке этого витамина нарушается пищеварение, отмечается мышечная слабость, повышенная утомляемость, снижается сопротивляемость к заболеваниям, у детей раннего возраста возникают срыгивания, отмечается вздутие живота, частые запоры. Основные источники витамина В1 — крупы (гречневая, овсяная, пшенная), бобовые (фасоль, соя, горох), мясо и субпродукты (почки, печень, сердце).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Витамин В2 способствует выработке энергии в организме, обеспечивает нормальное функционирование центральной нервной системы, органов желудочно-кишечного тракта, поддерживает нормальное состояние кожи и слизистых оболочек, улучшает процесс усвоения пищи. При недостаточном поступлении этого витамина ребенок перестает набирать вес и даже худеет. У него наблюдается быстрая утомляемость, кожа становится сухой, в углах рта появляются «заеды». При значительном дефиците может </w:t>
      </w:r>
      <w:r w:rsidRPr="001F656D">
        <w:rPr>
          <w:rFonts w:ascii="Times New Roman" w:hAnsi="Times New Roman" w:cs="Times New Roman"/>
          <w:sz w:val="28"/>
          <w:szCs w:val="28"/>
        </w:rPr>
        <w:lastRenderedPageBreak/>
        <w:t xml:space="preserve">развиться конъюктивит и стоматит. Основные источники витамина В2 продукты животного происхождения — молоко, творог, яйца, печень, мясо; из растительных продуктов —  гречневая крупа, горох, фасоль, соя, чечевица.     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В6 принимает участие в обмене белка и отдельных аминокислот, оказывает действие на жировой обмен, кроветворение, кислотообразующую функцию желудка. При недостатке этого витамина отмечается задержка роста, пониженная сопротивляемость к инфекциям дыхательных путей, неврологические нарушения, снижения гемоглобина в крови. На коже появляются сухие экземы, шелушения.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В12 играет большую роль в процессах кроветворения, участвует в белковом обмен. При недостатке этого витамина может развиться тяжелое малокровие, нарушается работа желудочно-кишечного тракта. Витамин В12 содержится в молочных продуктах, мясе, яичном желтке.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Вс (фолиевая кислота) принимает участие в процессах кроветворения, способствуя синтезу эритроцитов. Дефицит этого витамина вызывает снижение количества эритроцитов, лейкоцитов, тромбоцитов в крови, воспаление слизистой оболочки рта, понос. Источником витамина Вс являются салат, шпинат, цветная капуста, спаржа, свекла, дрожжи, мясо, субпродукты.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РР (никотиновая кислота) входит в состав многих ферментов, стимулирующих процессы клеточного обмена, оказывает влияние на кроветворение, обладает сосудорасширяющим действием. При недостатке витамина РР возникают нарушения центральной нервной системы (беспокойство, плохой сон, раздражительность), кожи (дерматит), желудочно-кишечного тракта (понос). Витамин РР находится в мясе, крупах гречневой и ячневой, пшеничной муке и отрубях.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А (ретинол) оказывает благотворное влияние на рост организма, на устойчивость его по отношению к инфекциям. Он необходим для поддержания нормального зрения, состояния кожи и слизистых оболочек. Он содержится в рыбьем жире, субпродуктах, сливочном масле, яичном желтке, а в растительных продуктах содержится предшественник витамина А — каротин, который в организме превращается в активный витамин А. Каротин содержится в зеленых частях растений, а также в овощах и фруктах, имеющих оранжевую и красную окраску.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Витамин Е влияет на функцию эндокринных желез, замедляет разрушение в организме витамина А, С, каротина, способствует усвоению жиров, поддерживает нормальное состояние каппиляров. При недостатке витамина Е наблюдается вялость, мышечная слабость, развивается малокровие. Витамин Е содержится в зеленых частях растений, зернах кукурузы, бобовых, зелени, моркови, капусте, орехах, облепихе, яйцах, печени, растительном и сливочном маслах, зародышах злаковых.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Витамин Д регулирует обмен кальция и фосфора, стимулирует рост костной ткани. При дефиците витамина Д у детей раннего возраста возникает </w:t>
      </w:r>
      <w:r w:rsidRPr="001F656D">
        <w:rPr>
          <w:rFonts w:ascii="Times New Roman" w:hAnsi="Times New Roman" w:cs="Times New Roman"/>
          <w:sz w:val="28"/>
          <w:szCs w:val="28"/>
        </w:rPr>
        <w:lastRenderedPageBreak/>
        <w:t>рахит (нарушения образования костной ткани, деформация костей). Малыши становятся раздражительными, у них нарушается сон, снижается сопротивляемость к инфекциям, задерживается прорезывание зубов. При избыточном поступлении витамина Д у ребенка развивается гипервитаминоз, снижается аппетит, нарушается сон, отмечаются симптомы интоксикации, ребенок теряет в весе. Витамин Д содержится в печени трески, рыбьем жире, икре рыб, сливочном масле, сметане, яичном желтке. Этот витамин синтезируется под воздействием солнечных лучей, поэтому самый эффективный способ профилактики рахита — это регулярные прогулки с ребенком на свежем воздухе.</w:t>
      </w:r>
    </w:p>
    <w:p w:rsidR="00045838" w:rsidRPr="001F656D" w:rsidRDefault="00045838" w:rsidP="00045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Необходимо хорошо понимать, что только при правильном питании витамины оказывают надлежащее действие. Недостаток витаминов в организме малыша зависет как от малого содержания их в рационе, так и от недостаточного поступления с пищей других веществ. Так при недостатке белка витамины выводятся из организма. Витамины А, D, Е усваиваются организмом лишь при достаточном количестве жира в пище. Возрастает потребность в витамине В1 при избыточном содержании в пище углеводов, а В1 и В6 при недостатке ненасыщенных жирных кислот.</w:t>
      </w:r>
    </w:p>
    <w:p w:rsidR="00DF6151" w:rsidRDefault="00DF6151">
      <w:bookmarkStart w:id="0" w:name="_GoBack"/>
      <w:bookmarkEnd w:id="0"/>
    </w:p>
    <w:sectPr w:rsidR="00DF6151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D4"/>
    <w:rsid w:val="00045838"/>
    <w:rsid w:val="00352AAC"/>
    <w:rsid w:val="008B36D4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2023-02-14T16:17:00Z</dcterms:created>
  <dcterms:modified xsi:type="dcterms:W3CDTF">2023-02-14T16:17:00Z</dcterms:modified>
</cp:coreProperties>
</file>