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color w:val="222222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  <w:r>
        <w:rPr>
          <w:color w:val="222222"/>
          <w:sz w:val="40"/>
          <w:szCs w:val="40"/>
        </w:rPr>
        <w:t>МБДОУ</w:t>
      </w:r>
      <w:r>
        <w:rPr>
          <w:color w:val="222222"/>
          <w:sz w:val="36"/>
          <w:szCs w:val="36"/>
        </w:rPr>
        <w:t xml:space="preserve"> д/</w:t>
      </w:r>
      <w:proofErr w:type="gramStart"/>
      <w:r>
        <w:rPr>
          <w:color w:val="222222"/>
          <w:sz w:val="36"/>
          <w:szCs w:val="36"/>
        </w:rPr>
        <w:t>с</w:t>
      </w:r>
      <w:proofErr w:type="gramEnd"/>
      <w:r>
        <w:rPr>
          <w:color w:val="222222"/>
          <w:sz w:val="36"/>
          <w:szCs w:val="36"/>
        </w:rPr>
        <w:t xml:space="preserve"> «Светлячок»</w:t>
      </w: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44"/>
          <w:szCs w:val="44"/>
        </w:rPr>
      </w:pPr>
      <w:r w:rsidRPr="007B0BF7">
        <w:rPr>
          <w:color w:val="222222"/>
          <w:sz w:val="44"/>
          <w:szCs w:val="44"/>
        </w:rPr>
        <w:t>Консультация для педагогов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44"/>
          <w:szCs w:val="44"/>
        </w:rPr>
      </w:pP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44"/>
          <w:szCs w:val="44"/>
        </w:rPr>
      </w:pPr>
      <w:r w:rsidRPr="007B0BF7">
        <w:rPr>
          <w:color w:val="222222"/>
          <w:sz w:val="44"/>
          <w:szCs w:val="44"/>
        </w:rPr>
        <w:t xml:space="preserve">« Формы закаливания и 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44"/>
          <w:szCs w:val="44"/>
        </w:rPr>
      </w:pPr>
      <w:r w:rsidRPr="007B0BF7">
        <w:rPr>
          <w:color w:val="222222"/>
          <w:sz w:val="44"/>
          <w:szCs w:val="44"/>
        </w:rPr>
        <w:t xml:space="preserve">оздоровления детей 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44"/>
          <w:szCs w:val="44"/>
        </w:rPr>
      </w:pPr>
      <w:r w:rsidRPr="007B0BF7">
        <w:rPr>
          <w:color w:val="222222"/>
          <w:sz w:val="44"/>
          <w:szCs w:val="44"/>
        </w:rPr>
        <w:t>в летний период»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44"/>
          <w:szCs w:val="44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              Подготовила: воспитатель </w:t>
      </w: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                                                       Лужнева Г.В.</w:t>
      </w: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2021г.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center"/>
        <w:rPr>
          <w:color w:val="222222"/>
          <w:sz w:val="36"/>
          <w:szCs w:val="36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color w:val="222222"/>
        </w:rPr>
      </w:pPr>
    </w:p>
    <w:p w:rsidR="00867A10" w:rsidRDefault="00867A10" w:rsidP="00867A10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Закаливание является научно обоснованным систематич</w:t>
      </w:r>
      <w:r>
        <w:rPr>
          <w:color w:val="222222"/>
          <w:sz w:val="28"/>
          <w:szCs w:val="28"/>
        </w:rPr>
        <w:t xml:space="preserve">еским использованием </w:t>
      </w:r>
      <w:r w:rsidRPr="007B0BF7">
        <w:rPr>
          <w:color w:val="222222"/>
          <w:sz w:val="28"/>
          <w:szCs w:val="28"/>
        </w:rPr>
        <w:t>естественных факторов природы для п</w:t>
      </w:r>
      <w:r>
        <w:rPr>
          <w:color w:val="222222"/>
          <w:sz w:val="28"/>
          <w:szCs w:val="28"/>
        </w:rPr>
        <w:t xml:space="preserve">овышения устойчивости организма </w:t>
      </w:r>
      <w:r w:rsidRPr="007B0BF7">
        <w:rPr>
          <w:color w:val="222222"/>
          <w:sz w:val="28"/>
          <w:szCs w:val="28"/>
        </w:rPr>
        <w:t xml:space="preserve">к неблагоприятным условиям окружающей среды. 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680"/>
        <w:jc w:val="center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При правильном проведении закаливающих процедур, ребенка можно закалять довольно длительное время и получить хороший результат — крепкое здоровье. Желательно закаливание начинать с младенчества и продолжать всю жизнь. Дело в том, что через две недели после прекращения закаливающих процедур возникает</w:t>
      </w:r>
      <w:r>
        <w:rPr>
          <w:color w:val="222222"/>
          <w:sz w:val="28"/>
          <w:szCs w:val="28"/>
        </w:rPr>
        <w:t>,</w:t>
      </w:r>
      <w:r w:rsidRPr="007B0BF7">
        <w:rPr>
          <w:color w:val="222222"/>
          <w:sz w:val="28"/>
          <w:szCs w:val="28"/>
        </w:rPr>
        <w:t xml:space="preserve"> </w:t>
      </w:r>
      <w:proofErr w:type="gramStart"/>
      <w:r w:rsidRPr="007B0BF7">
        <w:rPr>
          <w:color w:val="222222"/>
          <w:sz w:val="28"/>
          <w:szCs w:val="28"/>
        </w:rPr>
        <w:t>заметная</w:t>
      </w:r>
      <w:proofErr w:type="gramEnd"/>
      <w:r w:rsidRPr="007B0BF7">
        <w:rPr>
          <w:color w:val="222222"/>
          <w:sz w:val="28"/>
          <w:szCs w:val="28"/>
        </w:rPr>
        <w:t xml:space="preserve"> дезадаптация, а через два месяца все, что ребенок приобрел за период закаливания, он может потерять.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Целебные и закаливающие свойства холодной воды с незапамятных времен были известны и широко использовались разными племенами и народами Древней Руси. Известен старинный народный обычай «очищение»: массовое омовение в проруби. Сохранилось много документов времен Петра I, в которых описывается пристрастие русских к ледяной воде в сочетании с баней.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Современная медицина дает в руки человека множество разнообразных средств, призванных предупредить и лечить болезни. И многие передоверили охрану своего здоровья медицине, забывая, что существуют животворящие источники, разумное использование которых может сделать даже в глубокой старости излишними лучшие медикаменты. Такими источниками жизни являются физкультура и закаливание организма с помощью природных факторов.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Общие закаливающие мероприятия проводятся на протяжении повседневной жизни человека и предусматривают правильный режим дня, рациональное питание, ежедневные прогулки, сон на воздухе, рациональную одежду, соответствующий возрасту воздушный и температурный режим помещения, регулярное проветривание помещения.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  <w:u w:val="single"/>
        </w:rPr>
        <w:t>Основные эффекты закаливающих процедур: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— укрепление нервной системы,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— развитие мышц и костей,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— улучшение работы внутренних органов,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— активизация обмена веществ,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— невосприимчивость к действию болезнетворных факторов.</w:t>
      </w:r>
    </w:p>
    <w:p w:rsidR="00867A10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Основные задачи закаливания — укрепление здоровых детей, развитие выносливости организма при изменяющихся факторах внешней среды, повышение его сопротивляемости к различным заболеваниям. Это система мероприятий, которая является неотъемлемой частью физического воспитания детей, как в до</w:t>
      </w:r>
      <w:r>
        <w:rPr>
          <w:color w:val="222222"/>
          <w:sz w:val="28"/>
          <w:szCs w:val="28"/>
        </w:rPr>
        <w:t>школьном учреждении, так и дома.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 xml:space="preserve"> </w:t>
      </w:r>
    </w:p>
    <w:p w:rsidR="00867A10" w:rsidRPr="00443F9B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222222"/>
          <w:sz w:val="28"/>
          <w:szCs w:val="28"/>
        </w:rPr>
      </w:pPr>
      <w:r w:rsidRPr="00443F9B">
        <w:rPr>
          <w:rStyle w:val="a4"/>
          <w:b/>
          <w:i w:val="0"/>
          <w:color w:val="222222"/>
          <w:sz w:val="28"/>
          <w:szCs w:val="28"/>
        </w:rPr>
        <w:t>Основные формы закаливания в летний период в ДОУ и специфика их применения: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rStyle w:val="a5"/>
          <w:color w:val="222222"/>
          <w:sz w:val="28"/>
          <w:szCs w:val="28"/>
          <w:u w:val="single"/>
        </w:rPr>
        <w:t>Закаливание воздухом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 xml:space="preserve">Закаливание воздухом – самый простой и доступный для детей способ.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(в летнее время). Оптимально поддерживать в помещении температуру 18 – 20 градусов. В летний период дошкольники большее время проводят на свежем воздухе </w:t>
      </w:r>
      <w:r w:rsidRPr="007B0BF7">
        <w:rPr>
          <w:color w:val="222222"/>
          <w:sz w:val="28"/>
          <w:szCs w:val="28"/>
        </w:rPr>
        <w:lastRenderedPageBreak/>
        <w:t>при любых погодных условиях. Одежда для прогулок должна быть достаточно комфортной, чтобы не стеснять активных движений.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rStyle w:val="a5"/>
          <w:color w:val="222222"/>
          <w:sz w:val="28"/>
          <w:szCs w:val="28"/>
          <w:u w:val="single"/>
        </w:rPr>
        <w:t>Закаливание детей дошкольного возраста солнечными лучами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 xml:space="preserve">Солнечные лучи – довольно интенсивный и опасный фактор закаливания. </w:t>
      </w:r>
      <w:proofErr w:type="gramStart"/>
      <w:r w:rsidRPr="007B0BF7">
        <w:rPr>
          <w:color w:val="222222"/>
          <w:sz w:val="28"/>
          <w:szCs w:val="28"/>
        </w:rPr>
        <w:t>Начинают закаливание солнцем у детей раннего возраста в тени деревьев, затем переходят на местные солнечные ванны отдельных участков тела (рук, ног, постепенно увеличивая длительность солнечных ванн.</w:t>
      </w:r>
      <w:proofErr w:type="gramEnd"/>
      <w:r w:rsidRPr="007B0BF7">
        <w:rPr>
          <w:color w:val="222222"/>
          <w:sz w:val="28"/>
          <w:szCs w:val="28"/>
        </w:rPr>
        <w:t xml:space="preserve"> Делать это надо утром или вечером, тщательно наблюдая за самочувствием малышей.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 Головной убор и питье – обязательные условия закаливания солнцем. 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rStyle w:val="a5"/>
          <w:color w:val="222222"/>
          <w:sz w:val="28"/>
          <w:szCs w:val="28"/>
          <w:u w:val="single"/>
        </w:rPr>
        <w:t>Закаливание водой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 и обливание ног водой, начиная с температуры 39 градусов, через 2-3 дня ее снижают на 1-2 градуса. 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rStyle w:val="a5"/>
          <w:color w:val="222222"/>
          <w:sz w:val="28"/>
          <w:szCs w:val="28"/>
          <w:u w:val="single"/>
        </w:rPr>
        <w:t>Хождение босиком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Босохождение оказывает общеукрепляющее воздействие на весь организм. Ведь между подошвой и слизистой оболочкой дыхательных путей существует тесная рефлекторная связь. Так, при местном охлаждении ног у незакалённого человека резко возникает насморк и кашель. Хождение босиком способствует активности терм</w:t>
      </w:r>
      <w:proofErr w:type="gramStart"/>
      <w:r w:rsidRPr="007B0BF7">
        <w:rPr>
          <w:color w:val="222222"/>
          <w:sz w:val="28"/>
          <w:szCs w:val="28"/>
        </w:rPr>
        <w:t>о-</w:t>
      </w:r>
      <w:proofErr w:type="gramEnd"/>
      <w:r w:rsidRPr="007B0BF7">
        <w:rPr>
          <w:color w:val="222222"/>
          <w:sz w:val="28"/>
          <w:szCs w:val="28"/>
        </w:rPr>
        <w:t xml:space="preserve"> и механорецепторов стопы, а значит - надёжной адаптации организма к местному охлаждению.</w:t>
      </w:r>
    </w:p>
    <w:p w:rsidR="00867A10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Хождение босиком, кроме закаливающего воздействия на организм, оказывает массирующее воздействие на стопы, на которых расположены не только терморецепторы, но и активные биологические точки, рефлекторно связанные со всеми частями и органами тела. Через стоп</w:t>
      </w:r>
      <w:proofErr w:type="gramStart"/>
      <w:r w:rsidRPr="007B0BF7">
        <w:rPr>
          <w:color w:val="222222"/>
          <w:sz w:val="28"/>
          <w:szCs w:val="28"/>
        </w:rPr>
        <w:t>ы</w:t>
      </w:r>
      <w:r>
        <w:rPr>
          <w:color w:val="222222"/>
          <w:sz w:val="28"/>
          <w:szCs w:val="28"/>
        </w:rPr>
        <w:t>-</w:t>
      </w:r>
      <w:proofErr w:type="gramEnd"/>
      <w:r>
        <w:rPr>
          <w:color w:val="222222"/>
          <w:sz w:val="28"/>
          <w:szCs w:val="28"/>
        </w:rPr>
        <w:t xml:space="preserve"> б</w:t>
      </w:r>
      <w:r w:rsidRPr="007B0BF7">
        <w:rPr>
          <w:color w:val="222222"/>
          <w:sz w:val="28"/>
          <w:szCs w:val="28"/>
        </w:rPr>
        <w:t xml:space="preserve">осохождение оказывает тонизирующее воздействие на весь организм. </w:t>
      </w:r>
    </w:p>
    <w:p w:rsidR="00867A10" w:rsidRPr="007B0BF7" w:rsidRDefault="00867A10" w:rsidP="00867A1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</w:p>
    <w:p w:rsidR="00867A10" w:rsidRPr="007B0BF7" w:rsidRDefault="00867A10" w:rsidP="00867A10">
      <w:pPr>
        <w:pStyle w:val="a3"/>
        <w:shd w:val="clear" w:color="auto" w:fill="FFFFFF"/>
        <w:spacing w:before="0" w:beforeAutospacing="0"/>
        <w:ind w:left="-567"/>
        <w:jc w:val="both"/>
        <w:rPr>
          <w:color w:val="222222"/>
          <w:sz w:val="28"/>
          <w:szCs w:val="28"/>
        </w:rPr>
      </w:pPr>
      <w:r w:rsidRPr="007B0BF7">
        <w:rPr>
          <w:color w:val="222222"/>
          <w:sz w:val="28"/>
          <w:szCs w:val="28"/>
        </w:rPr>
        <w:t>Весна и лето особенно благоприятны для укрепления здоровья детей. Они должны как можно дольше быть на улице уже с первых весенних дней. Не страшно, если детям придется пробежать по сырой траве, лужам или даже попасть во время про</w:t>
      </w:r>
      <w:r>
        <w:rPr>
          <w:color w:val="222222"/>
          <w:sz w:val="28"/>
          <w:szCs w:val="28"/>
        </w:rPr>
        <w:t>гулки под теплый летний дожд</w:t>
      </w:r>
      <w:proofErr w:type="gramStart"/>
      <w:r>
        <w:rPr>
          <w:color w:val="222222"/>
          <w:sz w:val="28"/>
          <w:szCs w:val="28"/>
        </w:rPr>
        <w:t>ь-</w:t>
      </w:r>
      <w:proofErr w:type="gramEnd"/>
      <w:r w:rsidRPr="007B0BF7">
        <w:rPr>
          <w:color w:val="222222"/>
          <w:sz w:val="28"/>
          <w:szCs w:val="28"/>
        </w:rPr>
        <w:t xml:space="preserve"> это еще больше повысит устойчивость их организма. Опасно только оставлять детей в мокрой одежде. Важно отметить, что, проводя закаливание, следует постоянно помнить об индивидуальном подх</w:t>
      </w:r>
      <w:r>
        <w:rPr>
          <w:color w:val="222222"/>
          <w:sz w:val="28"/>
          <w:szCs w:val="28"/>
        </w:rPr>
        <w:t>оде и состоянии здоровья детей.</w:t>
      </w:r>
      <w:r w:rsidRPr="007B0BF7">
        <w:rPr>
          <w:color w:val="222222"/>
          <w:sz w:val="28"/>
          <w:szCs w:val="28"/>
        </w:rPr>
        <w:t xml:space="preserve"> Если ребенок по какой-либо причине, в том числе </w:t>
      </w:r>
      <w:r w:rsidRPr="007B0BF7">
        <w:rPr>
          <w:color w:val="222222"/>
          <w:sz w:val="28"/>
          <w:szCs w:val="28"/>
        </w:rPr>
        <w:lastRenderedPageBreak/>
        <w:t>и по болезни, пропустил посещение детского сада, то он по возвращении в первое время получает более слабые холодовые нагрузки. И 2−3 дня после болезни с ребенком не проводится интенсивное закаливание.</w:t>
      </w:r>
    </w:p>
    <w:p w:rsidR="00867A10" w:rsidRPr="007B0BF7" w:rsidRDefault="00867A10" w:rsidP="00867A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373C" w:rsidRDefault="009B373C">
      <w:bookmarkStart w:id="0" w:name="_GoBack"/>
      <w:bookmarkEnd w:id="0"/>
    </w:p>
    <w:sectPr w:rsidR="009B373C" w:rsidSect="007B0BF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5"/>
    <w:rsid w:val="00867A10"/>
    <w:rsid w:val="009B373C"/>
    <w:rsid w:val="00B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A10"/>
    <w:rPr>
      <w:i/>
      <w:iCs/>
    </w:rPr>
  </w:style>
  <w:style w:type="character" w:styleId="a5">
    <w:name w:val="Strong"/>
    <w:basedOn w:val="a0"/>
    <w:uiPriority w:val="22"/>
    <w:qFormat/>
    <w:rsid w:val="00867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A10"/>
    <w:rPr>
      <w:i/>
      <w:iCs/>
    </w:rPr>
  </w:style>
  <w:style w:type="character" w:styleId="a5">
    <w:name w:val="Strong"/>
    <w:basedOn w:val="a0"/>
    <w:uiPriority w:val="22"/>
    <w:qFormat/>
    <w:rsid w:val="00867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2021-07-25T17:46:00Z</dcterms:created>
  <dcterms:modified xsi:type="dcterms:W3CDTF">2021-07-25T17:46:00Z</dcterms:modified>
</cp:coreProperties>
</file>