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6"/>
          <w:szCs w:val="36"/>
        </w:rPr>
        <w:t xml:space="preserve"> КОНСУЛЬТАЦИИ ДЛЯ РОДИТЕЛЕЙ В СРЕДНЕЙ ГРУППЕ НА ТЕМУ: «ИГРАЕМ С ДЕТЬМИ»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 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0000CD"/>
          <w:sz w:val="33"/>
          <w:szCs w:val="33"/>
        </w:rPr>
        <w:t>№1 «Отдых с ребенком летом»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>Чтобы отдых принес только удовольствие вам и вашему ребенку постарайтесь соблюдать некоторые правила: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>·       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>·       Следует помнить, что выезжая за город, или путешествую по миру, следует обсуждать с ребенком полученные впечатления.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>·       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>·       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 xml:space="preserve">·       Следите за питанием ребенка. Мороженое, газировка, </w:t>
      </w:r>
      <w:proofErr w:type="spellStart"/>
      <w:r>
        <w:rPr>
          <w:rFonts w:ascii="Tahoma" w:hAnsi="Tahoma" w:cs="Tahoma"/>
          <w:b/>
          <w:bCs/>
          <w:color w:val="111111"/>
          <w:sz w:val="27"/>
          <w:szCs w:val="27"/>
        </w:rPr>
        <w:t>фаст-фуд</w:t>
      </w:r>
      <w:proofErr w:type="spellEnd"/>
      <w:r>
        <w:rPr>
          <w:rFonts w:ascii="Tahoma" w:hAnsi="Tahoma" w:cs="Tahoma"/>
          <w:b/>
          <w:bCs/>
          <w:color w:val="111111"/>
          <w:sz w:val="27"/>
          <w:szCs w:val="27"/>
        </w:rPr>
        <w:t xml:space="preserve"> не принесет здоровья вашему ребенку.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>·       Выбирайте только те виды отдыха, которые устроят вас и вашего ребенка.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 xml:space="preserve">·       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</w:t>
      </w:r>
      <w:r>
        <w:rPr>
          <w:rFonts w:ascii="Tahoma" w:hAnsi="Tahoma" w:cs="Tahoma"/>
          <w:b/>
          <w:bCs/>
          <w:color w:val="111111"/>
          <w:sz w:val="27"/>
          <w:szCs w:val="27"/>
        </w:rPr>
        <w:lastRenderedPageBreak/>
        <w:t>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>·       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Помните: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27"/>
          <w:szCs w:val="27"/>
        </w:rPr>
        <w:t>Отдых – это хорошо. Неорганизованный отдых – плохо!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27"/>
          <w:szCs w:val="27"/>
        </w:rPr>
        <w:t>Солнце – это прекрасно. Отсутствие тени – плохо!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27"/>
          <w:szCs w:val="27"/>
        </w:rPr>
        <w:t>Морской воздух, купание – это хорошо. Многочасовое купание – плохо!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27"/>
          <w:szCs w:val="27"/>
        </w:rPr>
        <w:t>Экзотика – это хорошо. Заморские инфекции – опасно!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27"/>
          <w:szCs w:val="27"/>
        </w:rPr>
        <w:t>Впереди у вас три месяца летнего отдыха. Желаем вам интересного лета, хорошего настроения, здоровья!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0000CD"/>
          <w:sz w:val="33"/>
          <w:szCs w:val="33"/>
        </w:rPr>
        <w:t>№2 «Игры с детьми на отдыхе в летний период»</w:t>
      </w:r>
      <w:r>
        <w:rPr>
          <w:rFonts w:ascii="Tahoma" w:hAnsi="Tahoma" w:cs="Tahoma"/>
          <w:b/>
          <w:bCs/>
          <w:color w:val="111111"/>
          <w:sz w:val="27"/>
          <w:szCs w:val="27"/>
        </w:rPr>
        <w:t> 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 xml:space="preserve">Отправляясь на отдых с детьми за город, с компанией, </w:t>
      </w:r>
      <w:proofErr w:type="gramStart"/>
      <w:r>
        <w:rPr>
          <w:rFonts w:ascii="Tahoma" w:hAnsi="Tahoma" w:cs="Tahoma"/>
          <w:b/>
          <w:bCs/>
          <w:color w:val="111111"/>
          <w:sz w:val="27"/>
          <w:szCs w:val="27"/>
        </w:rPr>
        <w:t>на</w:t>
      </w:r>
      <w:proofErr w:type="gramEnd"/>
      <w:r>
        <w:rPr>
          <w:rFonts w:ascii="Tahoma" w:hAnsi="Tahoma" w:cs="Tahoma"/>
          <w:b/>
          <w:bCs/>
          <w:color w:val="111111"/>
          <w:sz w:val="27"/>
          <w:szCs w:val="27"/>
        </w:rPr>
        <w:t xml:space="preserve"> забывайте взять </w:t>
      </w:r>
      <w:proofErr w:type="gramStart"/>
      <w:r>
        <w:rPr>
          <w:rFonts w:ascii="Tahoma" w:hAnsi="Tahoma" w:cs="Tahoma"/>
          <w:b/>
          <w:bCs/>
          <w:color w:val="111111"/>
          <w:sz w:val="27"/>
          <w:szCs w:val="27"/>
        </w:rPr>
        <w:t>с</w:t>
      </w:r>
      <w:proofErr w:type="gramEnd"/>
      <w:r>
        <w:rPr>
          <w:rFonts w:ascii="Tahoma" w:hAnsi="Tahoma" w:cs="Tahoma"/>
          <w:b/>
          <w:bCs/>
          <w:color w:val="111111"/>
          <w:sz w:val="27"/>
          <w:szCs w:val="27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</w:t>
      </w:r>
      <w:r>
        <w:rPr>
          <w:rFonts w:ascii="Tahoma" w:hAnsi="Tahoma" w:cs="Tahoma"/>
          <w:b/>
          <w:bCs/>
          <w:color w:val="111111"/>
          <w:sz w:val="27"/>
          <w:szCs w:val="27"/>
        </w:rPr>
        <w:lastRenderedPageBreak/>
        <w:t>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FFA500"/>
          <w:sz w:val="27"/>
          <w:szCs w:val="27"/>
        </w:rPr>
        <w:t>Игры с мячом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00FF00"/>
          <w:sz w:val="27"/>
          <w:szCs w:val="27"/>
        </w:rPr>
        <w:t>«Съедобное – несъедобное»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00FF00"/>
          <w:sz w:val="27"/>
          <w:szCs w:val="27"/>
        </w:rPr>
        <w:t>«Назови животное»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00FF00"/>
          <w:sz w:val="27"/>
          <w:szCs w:val="27"/>
        </w:rPr>
        <w:t>«Догони мяч»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00FF00"/>
          <w:sz w:val="27"/>
          <w:szCs w:val="27"/>
        </w:rPr>
        <w:t>«Проскачи с мячом» (игра-эстафета)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00FF00"/>
          <w:sz w:val="27"/>
          <w:szCs w:val="27"/>
        </w:rPr>
        <w:t>«Вышибалы»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 xml:space="preserve">Это совсем небольшой перечень игр с мячом, которые вы можете провести с детьми на отдыхе. Фантазируйте, </w:t>
      </w:r>
      <w:r>
        <w:rPr>
          <w:rFonts w:ascii="Tahoma" w:hAnsi="Tahoma" w:cs="Tahoma"/>
          <w:b/>
          <w:bCs/>
          <w:color w:val="111111"/>
          <w:sz w:val="27"/>
          <w:szCs w:val="27"/>
        </w:rPr>
        <w:lastRenderedPageBreak/>
        <w:t>придумывайте свои игры, и вам обеспечено хорошее настроение.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>
        <w:rPr>
          <w:rFonts w:ascii="Tahoma" w:hAnsi="Tahoma" w:cs="Tahoma"/>
          <w:b/>
          <w:bCs/>
          <w:color w:val="111111"/>
          <w:sz w:val="27"/>
          <w:szCs w:val="27"/>
        </w:rPr>
        <w:t>Самый</w:t>
      </w:r>
      <w:proofErr w:type="gramEnd"/>
      <w:r>
        <w:rPr>
          <w:rFonts w:ascii="Tahoma" w:hAnsi="Tahoma" w:cs="Tahoma"/>
          <w:b/>
          <w:bCs/>
          <w:color w:val="111111"/>
          <w:sz w:val="27"/>
          <w:szCs w:val="27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 xml:space="preserve">Познакомьте детей с русскими народными играми: «Горелки», «Чехарда». Вспомните </w:t>
      </w:r>
      <w:proofErr w:type="gramStart"/>
      <w:r>
        <w:rPr>
          <w:rFonts w:ascii="Tahoma" w:hAnsi="Tahoma" w:cs="Tahoma"/>
          <w:b/>
          <w:bCs/>
          <w:color w:val="111111"/>
          <w:sz w:val="27"/>
          <w:szCs w:val="27"/>
        </w:rPr>
        <w:t>игры</w:t>
      </w:r>
      <w:proofErr w:type="gramEnd"/>
      <w:r>
        <w:rPr>
          <w:rFonts w:ascii="Tahoma" w:hAnsi="Tahoma" w:cs="Tahoma"/>
          <w:b/>
          <w:bCs/>
          <w:color w:val="111111"/>
          <w:sz w:val="27"/>
          <w:szCs w:val="27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505E0C" w:rsidRDefault="00505E0C" w:rsidP="00505E0C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27"/>
          <w:szCs w:val="27"/>
        </w:rPr>
        <w:t>Желаем вам хорошего семейного отдыха!</w:t>
      </w:r>
    </w:p>
    <w:p w:rsidR="00F42CAA" w:rsidRDefault="00F42CAA"/>
    <w:sectPr w:rsidR="00F42CAA" w:rsidSect="00F4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E0C"/>
    <w:rsid w:val="00505E0C"/>
    <w:rsid w:val="00F4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E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</Words>
  <Characters>5307</Characters>
  <Application>Microsoft Office Word</Application>
  <DocSecurity>0</DocSecurity>
  <Lines>44</Lines>
  <Paragraphs>12</Paragraphs>
  <ScaleCrop>false</ScaleCrop>
  <Company>Microsoft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2021-08-10T05:56:00Z</dcterms:created>
  <dcterms:modified xsi:type="dcterms:W3CDTF">2021-08-10T05:57:00Z</dcterms:modified>
</cp:coreProperties>
</file>