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B" w:rsidRDefault="00FF20FE" w:rsidP="00DE67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0"/>
          <w:sz w:val="28"/>
          <w:szCs w:val="28"/>
          <w:lang w:eastAsia="ru-RU"/>
        </w:rPr>
        <w:drawing>
          <wp:inline distT="0" distB="0" distL="0" distR="0">
            <wp:extent cx="6152515" cy="84613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фонде бил.инф. рес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6BB7" w:rsidRPr="00746BB7" w:rsidRDefault="00746BB7" w:rsidP="00746B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746BB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lastRenderedPageBreak/>
        <w:t>1. Общие положения</w:t>
      </w:r>
    </w:p>
    <w:p w:rsidR="00746BB7" w:rsidRPr="00DE677D" w:rsidRDefault="00DE677D" w:rsidP="00DE677D">
      <w:pPr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1.1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Настоящее Положение регламентирует порядок учета,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формирования и сохранения фонда библиотечно-информационных ресурсов </w:t>
      </w:r>
      <w:r w:rsidRPr="00FF2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бюджетного дошкольного образовательного учреждения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</w:t>
      </w:r>
      <w:r w:rsidRPr="00FF2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FF20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«Светлячок» города Чаплыгина Чаплыгинского муниципального района Липецкой области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(далее — учреждение).</w:t>
      </w:r>
    </w:p>
    <w:p w:rsidR="00746BB7" w:rsidRPr="00746BB7" w:rsidRDefault="00A02DC3" w:rsidP="00A02DC3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</w:t>
      </w:r>
      <w:r w:rsidR="00DE677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1.2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Фонд библиотечно-информационных ресурсов (далее — фонд) совокупность документов различного назначения и статуса, организационно и функционально связанных между собой, подлежащих учёту, комплектованию, хранению и использованию.</w:t>
      </w:r>
    </w:p>
    <w:p w:rsidR="00746BB7" w:rsidRPr="00746BB7" w:rsidRDefault="00A02DC3" w:rsidP="00A02DC3">
      <w:pPr>
        <w:widowControl w:val="0"/>
        <w:tabs>
          <w:tab w:val="left" w:pos="10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</w:t>
      </w:r>
      <w:proofErr w:type="gramStart"/>
      <w:r w:rsidR="00DE677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1.3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Фонд создаётся с целью обеспечения в целях реализации основной общеобразовательной программы дошкольного образования участникам воспитательно-образовательного процесса учреждения (обучающихся, педагогических работников, родителей (законных представителей) обучающихся) бесплатного доступа к информации, знаниям, идеям, культурным ценностям посредством пользования библиотечно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  <w:t>-информационными ресурсами учреждения на различных носителях: бумажном (книжный фонд, фонд периодических изданий), магнитном (фонд аудио-кассет), цифровом (СД-диски) и других.</w:t>
      </w:r>
      <w:proofErr w:type="gramEnd"/>
    </w:p>
    <w:p w:rsidR="00746BB7" w:rsidRPr="00746BB7" w:rsidRDefault="00A02DC3" w:rsidP="00A02DC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</w:t>
      </w:r>
      <w:r w:rsidR="00DE677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1.4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Фонд представлен детской художественной литературой и методической литературой по всем образовательным областям основной образовательной программы дошкольного образования, а также другими информационными ресурсами на различных носителях (ауди</w:t>
      </w:r>
      <w:proofErr w:type="gramStart"/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о-</w:t>
      </w:r>
      <w:proofErr w:type="gramEnd"/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 СД-дисках и т. д.).</w:t>
      </w:r>
    </w:p>
    <w:p w:rsidR="00746BB7" w:rsidRPr="00746BB7" w:rsidRDefault="00746BB7" w:rsidP="00746B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746BB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2. Порядок учета фонда</w:t>
      </w:r>
    </w:p>
    <w:p w:rsidR="00746BB7" w:rsidRPr="00746BB7" w:rsidRDefault="00A02DC3" w:rsidP="00A02DC3">
      <w:pPr>
        <w:widowControl w:val="0"/>
        <w:tabs>
          <w:tab w:val="left" w:pos="234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2.1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Порядок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ab/>
        <w:t>учета фонда осуществляется в соответствии с «Инструкцией об учёте библиотечного фонда библиотек образовательных учреждений», утверждённой приказом Министерства образования Российской Федерации от 24.08.2000 №2488.</w:t>
      </w:r>
    </w:p>
    <w:p w:rsidR="00746BB7" w:rsidRPr="00746BB7" w:rsidRDefault="00A02DC3" w:rsidP="00A02DC3">
      <w:pPr>
        <w:widowControl w:val="0"/>
        <w:tabs>
          <w:tab w:val="left" w:pos="1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2.2.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Учёт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ab/>
        <w:t xml:space="preserve">фонда отражает поступление библиотечно-информационных ресурсов в фонд, выбытие из фонда, величину всего фонда и служит основой для обеспечения сохранности фонда и </w:t>
      </w:r>
      <w:proofErr w:type="gramStart"/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контроля за</w:t>
      </w:r>
      <w:proofErr w:type="gramEnd"/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их наличием и движением.</w:t>
      </w:r>
    </w:p>
    <w:p w:rsidR="00746BB7" w:rsidRPr="00746BB7" w:rsidRDefault="00A02DC3" w:rsidP="00A02DC3">
      <w:pPr>
        <w:widowControl w:val="0"/>
        <w:tabs>
          <w:tab w:val="left" w:pos="18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2.3.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Учёту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ab/>
        <w:t>подлежат все виды библиотечно-информационных ресурсов, включённые в фонд.</w:t>
      </w:r>
    </w:p>
    <w:p w:rsidR="00746BB7" w:rsidRPr="00746BB7" w:rsidRDefault="00A02DC3" w:rsidP="00A02DC3">
      <w:pPr>
        <w:widowControl w:val="0"/>
        <w:tabs>
          <w:tab w:val="left" w:pos="164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2.4.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Учёт фонда осуществляется документами:</w:t>
      </w:r>
    </w:p>
    <w:p w:rsidR="00746BB7" w:rsidRPr="00746BB7" w:rsidRDefault="00746BB7" w:rsidP="00746BB7">
      <w:pPr>
        <w:widowControl w:val="0"/>
        <w:numPr>
          <w:ilvl w:val="0"/>
          <w:numId w:val="1"/>
        </w:numPr>
        <w:tabs>
          <w:tab w:val="left" w:pos="743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книга учета движения фонда библиотечно-информационных ресурсов;</w:t>
      </w:r>
    </w:p>
    <w:p w:rsidR="00746BB7" w:rsidRPr="00746BB7" w:rsidRDefault="00746BB7" w:rsidP="00746BB7">
      <w:pPr>
        <w:widowControl w:val="0"/>
        <w:numPr>
          <w:ilvl w:val="0"/>
          <w:numId w:val="1"/>
        </w:numPr>
        <w:tabs>
          <w:tab w:val="left" w:pos="87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книга учёта утерянных и замены библиотечно-информационных ресурсов.</w:t>
      </w:r>
    </w:p>
    <w:p w:rsidR="00746BB7" w:rsidRPr="00746BB7" w:rsidRDefault="00A02DC3" w:rsidP="00A02DC3">
      <w:pPr>
        <w:widowControl w:val="0"/>
        <w:tabs>
          <w:tab w:val="left" w:pos="1686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2.5.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Учёт фонда должен способствовать его сохранности, правильному 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>формированию и целевому использованию. Все операции по учёту производятся заместителем заведующей по воспитательной и методической работе.</w:t>
      </w:r>
    </w:p>
    <w:p w:rsidR="00746BB7" w:rsidRPr="00746BB7" w:rsidRDefault="00A02DC3" w:rsidP="00A02DC3">
      <w:pPr>
        <w:widowControl w:val="0"/>
        <w:tabs>
          <w:tab w:val="left" w:pos="153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  2.6.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ab/>
        <w:t xml:space="preserve">поступлении </w:t>
      </w:r>
      <w:proofErr w:type="gramStart"/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proofErr w:type="gramEnd"/>
      <w:r w:rsidR="00DE677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библиотечно-информационных</w:t>
      </w:r>
      <w:proofErr w:type="gramEnd"/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ресурсов в фонд в «Книгу суммарного учета фонда библиотечно-информационных ресурсов»</w:t>
      </w:r>
      <w:r w:rsidR="00DE677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B78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записывается общее количество и их стоимость, с обязательным указанием номера и даты сопроводительного документа. Номер записи ежегодно начинается с №1 и идёт по порядку поступлений, </w:t>
      </w:r>
    </w:p>
    <w:p w:rsidR="00746BB7" w:rsidRPr="00746BB7" w:rsidRDefault="00A02DC3" w:rsidP="00A02DC3">
      <w:pPr>
        <w:widowControl w:val="0"/>
        <w:tabs>
          <w:tab w:val="left" w:pos="153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2.7.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Учёт движения фонда ведётся в журнале «Книга учета движения фонда библиотечно</w:t>
      </w:r>
      <w:r w:rsidR="00746BB7" w:rsidRPr="00746B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-информационных ресурсов».</w:t>
      </w:r>
    </w:p>
    <w:p w:rsidR="00746BB7" w:rsidRPr="00746BB7" w:rsidRDefault="00A02DC3" w:rsidP="00A02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2.8.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выбытии (списании) библиотечно-информационных ресурсов из фонда составляется акт установленной формы в 2-х экземплярах, который подписывается комиссией и утверждается заведующей учреждением. Нумерация записи о выбывших ресурсах из года в год продолжается. Один экземпляр акта подлежит хранению в учреждении, дру</w:t>
      </w:r>
      <w:r w:rsidR="004B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гой передаётся в ЦБ отдела 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</w:t>
      </w:r>
      <w:r w:rsidR="004B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 муниципального района</w:t>
      </w:r>
      <w:proofErr w:type="gramStart"/>
      <w:r w:rsidR="004B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производит списание с баланса учреждения, указанной в акте стоимости библиотечно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-информационных ресурсов. Списание производится не реже одного раза в год.</w:t>
      </w:r>
    </w:p>
    <w:p w:rsidR="00746BB7" w:rsidRPr="00746BB7" w:rsidRDefault="00A02DC3" w:rsidP="00A02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2.9.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утерянных или испорченных библиотечно-информационных ресурсов принимаются другие аналогичные ресурсы, необходимые учреждению, или взимается номинальная стоимость утерянного ресурса с оформлением кассового приходного ордера.</w:t>
      </w:r>
    </w:p>
    <w:p w:rsidR="00746BB7" w:rsidRPr="00746BB7" w:rsidRDefault="00A02DC3" w:rsidP="00A02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2.10.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Библиотечно-информационные </w:t>
      </w:r>
      <w:proofErr w:type="gramStart"/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</w:t>
      </w:r>
      <w:proofErr w:type="gramEnd"/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утерянные и принятые взамен, учитываются в «Книге утерянных и замены библиотечно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-информационных ресурсов».</w:t>
      </w:r>
    </w:p>
    <w:p w:rsidR="00746BB7" w:rsidRPr="00746BB7" w:rsidRDefault="00746BB7" w:rsidP="00746B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746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фонда</w:t>
      </w:r>
      <w:bookmarkEnd w:id="1"/>
    </w:p>
    <w:p w:rsidR="00746BB7" w:rsidRPr="00746BB7" w:rsidRDefault="00A02DC3" w:rsidP="00A0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3.1.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систематичность и качество комплектования фонда, создание необходимых условий для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библиотеки несёт заведующий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и заместитель </w:t>
      </w:r>
      <w:proofErr w:type="gramStart"/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и методической</w:t>
      </w:r>
    </w:p>
    <w:p w:rsidR="00746BB7" w:rsidRPr="00746BB7" w:rsidRDefault="00746BB7" w:rsidP="0074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746BB7" w:rsidRPr="00746BB7" w:rsidRDefault="00A02DC3" w:rsidP="00A0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недопустимы приём, хранение, использование библиотечно-информационных ресурсов, входящих в список запрещённых, в том числе экстремистской направленности.</w:t>
      </w:r>
      <w:proofErr w:type="gramEnd"/>
    </w:p>
    <w:p w:rsidR="00746BB7" w:rsidRPr="00746BB7" w:rsidRDefault="00A02DC3" w:rsidP="00A0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организуется в соответствии с правилами техники безопасности и противопожарными, санитарно-гигиеническими требованиями.</w:t>
      </w:r>
    </w:p>
    <w:p w:rsidR="00746BB7" w:rsidRPr="00746BB7" w:rsidRDefault="00746BB7" w:rsidP="00746B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746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участников воспитательно-образовательного процесса</w:t>
      </w:r>
      <w:bookmarkEnd w:id="2"/>
    </w:p>
    <w:p w:rsidR="00746BB7" w:rsidRPr="00746BB7" w:rsidRDefault="00A02DC3" w:rsidP="00746BB7">
      <w:pPr>
        <w:numPr>
          <w:ilvl w:val="1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</w:t>
      </w:r>
      <w:r w:rsidR="00746BB7"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воспитательной и методической работе:</w:t>
      </w:r>
    </w:p>
    <w:p w:rsidR="00746BB7" w:rsidRPr="00746BB7" w:rsidRDefault="00746BB7" w:rsidP="00746BB7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 потребность учреждения в библиотечно-</w:t>
      </w: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информационных</w:t>
      </w: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ресурсах, </w:t>
      </w: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соответствующих</w:t>
      </w: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основной общеобразовательной программе дошкольного образования.</w:t>
      </w:r>
    </w:p>
    <w:p w:rsidR="00746BB7" w:rsidRPr="00746BB7" w:rsidRDefault="00746BB7" w:rsidP="00746BB7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участниками воспитательно-образовательного процесса единых требований по использованию и сохранности фонда.</w:t>
      </w:r>
    </w:p>
    <w:p w:rsidR="00746BB7" w:rsidRPr="00746BB7" w:rsidRDefault="00746BB7" w:rsidP="00746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Принимает, регистрирует, отслеживает поступление и выбытие фонда, распределяет по группам и производит контрольную проверку состояния библиотечно-информационных ресурсов 1 раз в год (или по мере необходимости).</w:t>
      </w:r>
    </w:p>
    <w:p w:rsidR="00746BB7" w:rsidRPr="00746BB7" w:rsidRDefault="00746BB7" w:rsidP="00746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Пользователи фондом (педагогические работники, родители (законные представители) воспитанников):</w:t>
      </w:r>
    </w:p>
    <w:p w:rsidR="00746BB7" w:rsidRPr="00746BB7" w:rsidRDefault="00746BB7" w:rsidP="00746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</w:t>
      </w:r>
      <w:proofErr w:type="gramStart"/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</w:t>
      </w: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право:</w:t>
      </w:r>
    </w:p>
    <w:p w:rsidR="00746BB7" w:rsidRPr="00746BB7" w:rsidRDefault="00746BB7" w:rsidP="00746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полную информацию о составе фонда;</w:t>
      </w:r>
    </w:p>
    <w:p w:rsidR="00746BB7" w:rsidRPr="00746BB7" w:rsidRDefault="00746BB7" w:rsidP="00746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консультационную помощь в поиске и выборе источников информации;</w:t>
      </w:r>
    </w:p>
    <w:p w:rsidR="00746BB7" w:rsidRPr="00746BB7" w:rsidRDefault="00746BB7" w:rsidP="00746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во временное пользование печатные издания и другие источники информации.</w:t>
      </w:r>
    </w:p>
    <w:p w:rsidR="00746BB7" w:rsidRPr="00746BB7" w:rsidRDefault="00746BB7" w:rsidP="00746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Обязаны:</w:t>
      </w:r>
    </w:p>
    <w:p w:rsidR="00746BB7" w:rsidRPr="00746BB7" w:rsidRDefault="00746BB7" w:rsidP="00746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материалам фонда;</w:t>
      </w:r>
    </w:p>
    <w:p w:rsidR="00746BB7" w:rsidRPr="00746BB7" w:rsidRDefault="00746BB7" w:rsidP="00746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их загрязнения и порчи, приводящих к потере информации, ухудшающих условия чтения или воспроизведения;</w:t>
      </w:r>
    </w:p>
    <w:p w:rsidR="00746BB7" w:rsidRPr="00746BB7" w:rsidRDefault="00746BB7" w:rsidP="00746BB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расписываться в «Книге учета движения фонда </w:t>
      </w:r>
      <w:proofErr w:type="spellStart"/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</w:t>
      </w:r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информационных</w:t>
      </w:r>
      <w:proofErr w:type="spellEnd"/>
      <w:r w:rsidRPr="007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ресурсов» за каждый полученный материал.</w:t>
      </w:r>
    </w:p>
    <w:p w:rsidR="00746BB7" w:rsidRPr="00746BB7" w:rsidRDefault="00746BB7" w:rsidP="00746BB7">
      <w:pPr>
        <w:spacing w:after="160" w:line="259" w:lineRule="auto"/>
        <w:rPr>
          <w:rFonts w:ascii="Calibri" w:eastAsia="Times New Roman" w:hAnsi="Calibri" w:cs="Times New Roman"/>
        </w:rPr>
      </w:pPr>
    </w:p>
    <w:p w:rsidR="00746BB7" w:rsidRPr="00746BB7" w:rsidRDefault="00746BB7" w:rsidP="00746BB7">
      <w:pPr>
        <w:spacing w:after="160" w:line="259" w:lineRule="auto"/>
        <w:rPr>
          <w:rFonts w:ascii="Calibri" w:eastAsia="Times New Roman" w:hAnsi="Calibri" w:cs="Times New Roman"/>
        </w:rPr>
      </w:pPr>
    </w:p>
    <w:p w:rsidR="00746BB7" w:rsidRPr="00746BB7" w:rsidRDefault="00746BB7" w:rsidP="00746BB7">
      <w:pPr>
        <w:spacing w:after="160" w:line="259" w:lineRule="auto"/>
        <w:rPr>
          <w:rFonts w:ascii="Calibri" w:eastAsia="Times New Roman" w:hAnsi="Calibri" w:cs="Times New Roman"/>
        </w:rPr>
      </w:pPr>
    </w:p>
    <w:p w:rsidR="00746BB7" w:rsidRPr="00746BB7" w:rsidRDefault="00746BB7" w:rsidP="00746BB7">
      <w:pPr>
        <w:spacing w:after="160" w:line="259" w:lineRule="auto"/>
        <w:rPr>
          <w:rFonts w:ascii="Calibri" w:eastAsia="Times New Roman" w:hAnsi="Calibri" w:cs="Times New Roman"/>
        </w:rPr>
      </w:pPr>
    </w:p>
    <w:p w:rsidR="00746BB7" w:rsidRPr="00746BB7" w:rsidRDefault="00746BB7" w:rsidP="00746BB7">
      <w:pPr>
        <w:spacing w:after="160" w:line="259" w:lineRule="auto"/>
        <w:rPr>
          <w:rFonts w:ascii="Calibri" w:eastAsia="Times New Roman" w:hAnsi="Calibri" w:cs="Times New Roman"/>
        </w:rPr>
      </w:pPr>
    </w:p>
    <w:p w:rsidR="00746BB7" w:rsidRPr="00746BB7" w:rsidRDefault="00746BB7" w:rsidP="00746BB7">
      <w:pPr>
        <w:spacing w:after="160" w:line="259" w:lineRule="auto"/>
        <w:rPr>
          <w:rFonts w:ascii="Calibri" w:eastAsia="Times New Roman" w:hAnsi="Calibri" w:cs="Times New Roman"/>
        </w:rPr>
      </w:pPr>
    </w:p>
    <w:p w:rsidR="00746BB7" w:rsidRPr="00746BB7" w:rsidRDefault="00746BB7" w:rsidP="00746BB7">
      <w:pPr>
        <w:spacing w:after="160" w:line="259" w:lineRule="auto"/>
        <w:rPr>
          <w:rFonts w:ascii="Calibri" w:eastAsia="Times New Roman" w:hAnsi="Calibri" w:cs="Times New Roman"/>
        </w:rPr>
      </w:pPr>
    </w:p>
    <w:p w:rsidR="004A2949" w:rsidRDefault="004A2949"/>
    <w:sectPr w:rsidR="004A2949" w:rsidSect="0035638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08A7E10"/>
    <w:multiLevelType w:val="multilevel"/>
    <w:tmpl w:val="0F464394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2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cs="Times New Roman" w:hint="default"/>
        <w:color w:val="000000"/>
      </w:rPr>
    </w:lvl>
  </w:abstractNum>
  <w:abstractNum w:abstractNumId="2">
    <w:nsid w:val="56C7687D"/>
    <w:multiLevelType w:val="multilevel"/>
    <w:tmpl w:val="8C6C89CE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2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cs="Times New Roman" w:hint="default"/>
        <w:color w:val="000000"/>
      </w:rPr>
    </w:lvl>
  </w:abstractNum>
  <w:abstractNum w:abstractNumId="3">
    <w:nsid w:val="7D72557A"/>
    <w:multiLevelType w:val="multilevel"/>
    <w:tmpl w:val="EB3277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8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6"/>
    <w:rsid w:val="0047709B"/>
    <w:rsid w:val="004A2949"/>
    <w:rsid w:val="004B7810"/>
    <w:rsid w:val="00746BB7"/>
    <w:rsid w:val="008051C6"/>
    <w:rsid w:val="00940E70"/>
    <w:rsid w:val="00A02DC3"/>
    <w:rsid w:val="00DE677D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09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09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49DE-5B76-4CFB-B31D-1FFB52F1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</cp:lastModifiedBy>
  <cp:revision>7</cp:revision>
  <dcterms:created xsi:type="dcterms:W3CDTF">2017-01-18T13:08:00Z</dcterms:created>
  <dcterms:modified xsi:type="dcterms:W3CDTF">2017-02-04T07:44:00Z</dcterms:modified>
</cp:coreProperties>
</file>